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acts-27"/>
    <w:p>
      <w:pPr>
        <w:pStyle w:val="Heading1"/>
      </w:pPr>
      <w:r>
        <w:t xml:space="preserve">Homiletics Analysis: Acts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27 narrates Paul’s sea voyage from Caesarea toward Rome, a journey that devolves into catastrophic storm, shipwreck, and miraculous survival. The chapter moves in three distinct phases: the ill-fated departure from Fair Havens despite Paul’s warning (vv. 1–12); the ferocious Euroclydon storm that drives the ship toward destruction while Paul receives and delivers divine assurance (vv. 13–38); and the final crisis of shipwreck at Malta, in which God’s word is vindicated and all 276 aboard survive (vv. 39–44). Luke’s narration is strikingly detailed — nautical terminology, precise geography, ship management, ration distribution — which has led scholars to treat this as among the most historically reliable ancient sea-voyage accounts. But Luke is not writing a travel journal. He is writing theology in narrative form. The storm is the frame; God’s sovereign word to Paul is the spine. Paul functions throughout not merely as passenger but as prophet — warning before the storm, reassuring during it, commanding obedience that preserves life, and standing as the visible reason all 276 survive. The chapter is a controlled demonstration that God’s declared purpose (Paul must stand before Caesar — 23:11) cannot be undone by weather, human miscalculation, Roman military authority, or maritime catastrophe.</w:t>
      </w:r>
    </w:p>
    <w:p>
      <w:pPr>
        <w:pStyle w:val="BodyText"/>
      </w:pPr>
      <w:r>
        <w:rPr>
          <w:b/>
          <w:bCs/>
        </w:rPr>
        <w:t xml:space="preserve">This Text — Intent</w:t>
      </w:r>
    </w:p>
    <w:p>
      <w:pPr>
        <w:pStyle w:val="BodyText"/>
      </w:pPr>
      <w:r>
        <w:t xml:space="preserve">God is seeking, through Acts 27, to press the reader into a durable confidence that His declared word and purposes are not merely intentions but certainties — certainties that hold in the most severe temporal crises. The chapter does not traffic in theological abstraction. It puts God’s word on trial against a category-4 Mediterranean storm and lets the narrative answer the question: which stands? Luke wants the reader to leave Acts 27 with a settled conviction — not merely an intellectual one — that when God speaks, what He has said will come to pass, regardless of the visible chaos that surrounds it. The secondary intent is to display what faithful witness looks like when circumstances appear to have made God’s promises moot: Paul does not lose his nerve, does not withdraw into private survival mode, and does not stop speaking. He is the calmest man on the ship because he is the only man on the ship whose confidence is grounded outside the ship.</w:t>
      </w:r>
    </w:p>
    <w:p>
      <w:r>
        <w:pict>
          <v:rect style="width:0;height:1.5pt" o:hralign="center" o:hrstd="t" o:hr="t"/>
        </w:pict>
      </w:r>
    </w:p>
    <w:p>
      <w:pPr>
        <w:pStyle w:val="FirstParagraph"/>
      </w:pPr>
      <w:r>
        <w:rPr>
          <w:b/>
          <w:bCs/>
        </w:rPr>
        <w:t xml:space="preserve">Subject Sentence:</w:t>
      </w:r>
      <w:r>
        <w:t xml:space="preserve"> </w:t>
      </w:r>
      <w:r>
        <w:t xml:space="preserve">God’s declared purposes for Paul survive storm, shipwreck, and human failure intact.</w:t>
      </w:r>
    </w:p>
    <w:p>
      <w:r>
        <w:pict>
          <v:rect style="width:0;height:1.5pt" o:hralign="center" o:hrstd="t" o:hr="t"/>
        </w:pict>
      </w:r>
    </w:p>
    <w:p>
      <w:pPr>
        <w:pStyle w:val="FirstParagraph"/>
      </w:pPr>
      <w:r>
        <w:rPr>
          <w:b/>
          <w:bCs/>
        </w:rPr>
        <w:t xml:space="preserve">Primary Claim:</w:t>
      </w:r>
      <w:r>
        <w:t xml:space="preserve"> </w:t>
      </w:r>
      <w:r>
        <w:t xml:space="preserve">When God has spoken, no storm — literal or figurative — has the power to revise His purposes; Acts 27 is designed to press that conviction deep enough to hold when the reader’s own storms arrive.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Narrative — History, Theology, or Both?</w:t>
      </w:r>
    </w:p>
    <w:p>
      <w:pPr>
        <w:pStyle w:val="BodyText"/>
      </w:pPr>
      <w:r>
        <w:t xml:space="preserve">The primary interpretive dispute in Acts 27 is not doctrinal but hermeneutical: what kind of text is this? Some interpreters (primarily from critical scholarship) treat the chapter as largely Lucan literary construction — drawing on Hellenistic sea-voyage conventions and storm-narrative topoi to dramatize Paul’s heroism. On this reading, the theological weight is thin and the historicity questionable. This reading should be</w:t>
      </w:r>
      <w:r>
        <w:t xml:space="preserve"> </w:t>
      </w:r>
      <w:r>
        <w:rPr>
          <w:i/>
          <w:iCs/>
        </w:rPr>
        <w:t xml:space="preserve">refuted</w:t>
      </w:r>
      <w:r>
        <w:t xml:space="preserve">. The chapter’s level of nautical and geographical specificity is without parallel in ancient fictional sea narratives — scholars such as James Smith (</w:t>
      </w:r>
      <w:r>
        <w:rPr>
          <w:i/>
          <w:iCs/>
        </w:rPr>
        <w:t xml:space="preserve">The Voyage and Shipwreck of St. Paul</w:t>
      </w:r>
      <w:r>
        <w:t xml:space="preserve">, 1848) and Colin Hemer (</w:t>
      </w:r>
      <w:r>
        <w:rPr>
          <w:i/>
          <w:iCs/>
        </w:rPr>
        <w:t xml:space="preserve">The Book of Acts in the Setting of Hellenistic History</w:t>
      </w:r>
      <w:r>
        <w:t xml:space="preserve">, 1989) have demonstrated that the details are consistent with first-century Mediterranean sailing conditions, and that the</w:t>
      </w:r>
      <w:r>
        <w:t xml:space="preserve"> </w:t>
      </w:r>
      <w:r>
        <w:t xml:space="preserve">“we”</w:t>
      </w:r>
      <w:r>
        <w:t xml:space="preserve"> </w:t>
      </w:r>
      <w:r>
        <w:t xml:space="preserve">sections indicate eyewitness participation. The theological weight of Acts 27 depends on its historicity: if it is literary construction, it is an interesting story; if it is what Luke presents it as — an actual voyage in which God’s actual word to Paul actually held — then it is evidence. Luke intends it as evidence.</w:t>
      </w:r>
    </w:p>
    <w:p>
      <w:pPr>
        <w:pStyle w:val="BodyText"/>
      </w:pPr>
      <w:r>
        <w:rPr>
          <w:b/>
          <w:bCs/>
        </w:rPr>
        <w:t xml:space="preserve">Paul’s Role — Hero or Instrument?</w:t>
      </w:r>
    </w:p>
    <w:p>
      <w:pPr>
        <w:pStyle w:val="BodyText"/>
      </w:pPr>
      <w:r>
        <w:t xml:space="preserve">Some readers — particularly in traditions that emphasize Paul’s leadership gifts, his courage, or his missional example — treat the chapter primarily as a portrait of Paul-under-pressure for emulation. This reading should be</w:t>
      </w:r>
      <w:r>
        <w:t xml:space="preserve"> </w:t>
      </w:r>
      <w:r>
        <w:rPr>
          <w:i/>
          <w:iCs/>
        </w:rPr>
        <w:t xml:space="preserve">qualified</w:t>
      </w:r>
      <w:r>
        <w:t xml:space="preserve">. Paul does model composure, courage, and faithful speech. These are genuine features of the text. But to make Paul the center is to misread the chapter’s own logic: Paul explicitly grounds every statement of assurance in the angel’s word (v. 23), in God’s promise (v. 24), and in his own faith (</w:t>
      </w:r>
      <w:r>
        <w:rPr>
          <w:i/>
          <w:iCs/>
        </w:rPr>
        <w:t xml:space="preserve">I believe God</w:t>
      </w:r>
      <w:r>
        <w:t xml:space="preserve">, v. 25). Paul is not the source of the chapter’s confidence — he is the conduit through whom the chapter’s actual subject (God’s sovereign word) speaks. The emulation question is real but secondary: we are not called to be like Paul because Paul is impressive, but to trust as Paul trusts because Paul trusts the same God who is now addressing us.</w:t>
      </w:r>
    </w:p>
    <w:p>
      <w:pPr>
        <w:pStyle w:val="BodyText"/>
      </w:pPr>
      <w:r>
        <w:rPr>
          <w:b/>
          <w:bCs/>
        </w:rPr>
        <w:t xml:space="preserve">The Preservation of All 276 — Elect and Non-Elect Together</w:t>
      </w:r>
    </w:p>
    <w:p>
      <w:pPr>
        <w:pStyle w:val="BodyText"/>
      </w:pPr>
      <w:r>
        <w:t xml:space="preserve">A specific exegetical question concerns the survival of all aboard: does this universal preservation carry theological freight, or is it simply a consequential detail? Some dispensational interpreters have treated the soldiers and sailors as incidental beneficiaries of Paul’s special status —</w:t>
      </w:r>
      <w:r>
        <w:t xml:space="preserve"> </w:t>
      </w:r>
      <w:r>
        <w:t xml:space="preserve">“Israel”</w:t>
      </w:r>
      <w:r>
        <w:t xml:space="preserve"> </w:t>
      </w:r>
      <w:r>
        <w:t xml:space="preserve">among the nations. This is an overreach. The text does not develop an Israel/church typology here. The Reformed reading acknowledges what the text does say: God explicitly promises to spare</w:t>
      </w:r>
      <w:r>
        <w:t xml:space="preserve"> </w:t>
      </w:r>
      <w:r>
        <w:t xml:space="preserve">“all who sail with you”</w:t>
      </w:r>
      <w:r>
        <w:t xml:space="preserve"> </w:t>
      </w:r>
      <w:r>
        <w:t xml:space="preserve">(v. 24) — not Paul alone. This is a demonstration of common grace operating through the presence of one in whom covenant purpose is at work, and it anticipates the universal scope of the church’s mission. The principle that God’s redemptive purposes sometimes generate preserving mercy for those who are not themselves the object of that purpose is scripturally grounded (cf. Genesis 39:5; 2 Kings 3:14) and is the most exegetically honest reading of this detail.</w:t>
      </w:r>
    </w:p>
    <w:p>
      <w:pPr>
        <w:pStyle w:val="BodyText"/>
      </w:pPr>
      <w:r>
        <w:rPr>
          <w:b/>
          <w:bCs/>
        </w:rPr>
        <w:t xml:space="preserve">The Reformed Reading</w:t>
      </w:r>
    </w:p>
    <w:p>
      <w:pPr>
        <w:pStyle w:val="BodyText"/>
      </w:pPr>
      <w:r>
        <w:t xml:space="preserve">Acts 27 is a narrative theodicy — a demonstration embedded in real history that God’s spoken word is not contingent on favorable circumstances. Paul’s word of assurance (vv. 21–26) is not positive thinking, stoic resolve, or leadership presence: it is</w:t>
      </w:r>
      <w:r>
        <w:t xml:space="preserve"> </w:t>
      </w:r>
      <w:r>
        <w:rPr>
          <w:i/>
          <w:iCs/>
        </w:rPr>
        <w:t xml:space="preserve">faith in a specific promise from a specific God</w:t>
      </w:r>
      <w:r>
        <w:t xml:space="preserve">. The Reformed tradition’s emphasis on divine sovereignty and the certainty of God’s revealed purposes gives Acts 27 its full exegetical weight. The passage resists any reading that makes survival contingent on Paul’s faith-quality, the crew’s cooperation, or any other human variable. The ship is going to be lost. Everyone is going to survive. Both were declared before the storm peaked. Neither outcome was uncertain.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23:11</w:t>
      </w:r>
      <w:r>
        <w:t xml:space="preserve"> </w:t>
      </w:r>
      <w:r>
        <w:t xml:space="preserve">—</w:t>
      </w:r>
      <w:r>
        <w:t xml:space="preserve"> </w:t>
      </w:r>
      <w:r>
        <w:rPr>
          <w:i/>
          <w:iCs/>
        </w:rPr>
        <w:t xml:space="preserve">“Take courage; for as you have testified about me in Jerusalem, so you must also testify in Rome.”</w:t>
      </w:r>
      <w:r>
        <w:t xml:space="preserve"> </w:t>
      </w:r>
      <w:r>
        <w:t xml:space="preserve">The divine necessity governing Paul’s journey to Rome is established here; Acts 27 is the narrative test of whether that declaration holds under maximum pressure. It does.</w:t>
      </w:r>
    </w:p>
    <w:p>
      <w:pPr>
        <w:numPr>
          <w:ilvl w:val="0"/>
          <w:numId w:val="1001"/>
        </w:numPr>
      </w:pPr>
      <w:r>
        <w:rPr>
          <w:b/>
          <w:bCs/>
        </w:rPr>
        <w:t xml:space="preserve">Isaiah 43:1–2</w:t>
      </w:r>
      <w:r>
        <w:t xml:space="preserve"> </w:t>
      </w:r>
      <w:r>
        <w:t xml:space="preserve">—</w:t>
      </w:r>
      <w:r>
        <w:t xml:space="preserve"> </w:t>
      </w:r>
      <w:r>
        <w:rPr>
          <w:i/>
          <w:iCs/>
        </w:rPr>
        <w:t xml:space="preserve">“When you pass through the waters, I will be with you; and through the rivers, they shall not overwhelm you.”</w:t>
      </w:r>
      <w:r>
        <w:t xml:space="preserve"> </w:t>
      </w:r>
      <w:r>
        <w:t xml:space="preserve">The Old Testament grounding for God’s presence and preservation through catastrophic waters; the promise that sustains is not new — it is the God who has always spoken this way.</w:t>
      </w:r>
    </w:p>
    <w:p>
      <w:pPr>
        <w:numPr>
          <w:ilvl w:val="0"/>
          <w:numId w:val="1001"/>
        </w:numPr>
      </w:pPr>
      <w:r>
        <w:rPr>
          <w:b/>
          <w:bCs/>
        </w:rPr>
        <w:t xml:space="preserve">Psalm 107:23–31</w:t>
      </w:r>
      <w:r>
        <w:t xml:space="preserve"> </w:t>
      </w:r>
      <w:r>
        <w:t xml:space="preserve">— The psalm of those who</w:t>
      </w:r>
      <w:r>
        <w:t xml:space="preserve"> </w:t>
      </w:r>
      <w:r>
        <w:t xml:space="preserve">“go down to the sea in ships”</w:t>
      </w:r>
      <w:r>
        <w:t xml:space="preserve"> </w:t>
      </w:r>
      <w:r>
        <w:t xml:space="preserve">and cry to the LORD in the storm — and are heard. Acts 27 is a narrative fulfillment of this psalm’s pattern: the storm, the extremity, the cry, the stilling, the deliverance. Luke almost certainly expects his reader to hear the resonance.</w:t>
      </w:r>
    </w:p>
    <w:p>
      <w:pPr>
        <w:numPr>
          <w:ilvl w:val="0"/>
          <w:numId w:val="1001"/>
        </w:numPr>
      </w:pPr>
      <w:r>
        <w:rPr>
          <w:b/>
          <w:bCs/>
        </w:rPr>
        <w:t xml:space="preserve">Genesis 39:5</w:t>
      </w:r>
      <w:r>
        <w:t xml:space="preserve"> </w:t>
      </w:r>
      <w:r>
        <w:t xml:space="preserve">—</w:t>
      </w:r>
      <w:r>
        <w:t xml:space="preserve"> </w:t>
      </w:r>
      <w:r>
        <w:rPr>
          <w:i/>
          <w:iCs/>
        </w:rPr>
        <w:t xml:space="preserve">“The LORD blessed the Egyptian’s house for Joseph’s sake.”</w:t>
      </w:r>
      <w:r>
        <w:t xml:space="preserve"> </w:t>
      </w:r>
      <w:r>
        <w:t xml:space="preserve">The principle of common grace and preserving mercy extending to those surrounding God’s covenant servant; Acts 27’s 276 survivors are in this tradition.</w:t>
      </w:r>
    </w:p>
    <w:p>
      <w:pPr>
        <w:numPr>
          <w:ilvl w:val="0"/>
          <w:numId w:val="1001"/>
        </w:numPr>
      </w:pPr>
      <w:r>
        <w:rPr>
          <w:b/>
          <w:bCs/>
        </w:rPr>
        <w:t xml:space="preserve">Romans 8:28</w:t>
      </w:r>
      <w:r>
        <w:t xml:space="preserve"> </w:t>
      </w:r>
      <w:r>
        <w:t xml:space="preserve">—</w:t>
      </w:r>
      <w:r>
        <w:t xml:space="preserve"> </w:t>
      </w:r>
      <w:r>
        <w:rPr>
          <w:i/>
          <w:iCs/>
        </w:rPr>
        <w:t xml:space="preserve">“All things work together for good for those who love God, who are called according to his purpose.”</w:t>
      </w:r>
      <w:r>
        <w:t xml:space="preserve"> </w:t>
      </w:r>
      <w:r>
        <w:t xml:space="preserve">The theological proposition that Acts 27 narrates concretely —</w:t>
      </w:r>
      <w:r>
        <w:t xml:space="preserve"> </w:t>
      </w:r>
      <w:r>
        <w:t xml:space="preserve">“all things”</w:t>
      </w:r>
      <w:r>
        <w:t xml:space="preserve"> </w:t>
      </w:r>
      <w:r>
        <w:t xml:space="preserve">here including Euroclydon, Roman bureaucracy, a centurion’s miscalculation, and fourteen days of storm. The narrative gives Romans 8:28 legs.</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aims to build in the reader a settled, evidence-based confidence that God’s declared purposes cannot be undone by adverse circumstances — so that they hold the word when the storm hits, rather than relinquishing it.</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Paul and other prisoners handed to Julius the centurion; voyage begins on an Adramyttian ship</w:t>
            </w:r>
          </w:p>
        </w:tc>
        <w:tc>
          <w:tcPr/>
          <w:p>
            <w:pPr>
              <w:pStyle w:val="Compact"/>
            </w:pPr>
            <w:r>
              <w:t xml:space="preserve">“We”</w:t>
            </w:r>
            <w:r>
              <w:t xml:space="preserve"> </w:t>
            </w:r>
            <w:r>
              <w:t xml:space="preserve">narrative indicates Luke is aboard; Aristarchus also present</w:t>
            </w:r>
          </w:p>
        </w:tc>
      </w:tr>
      <w:tr>
        <w:tc>
          <w:tcPr/>
          <w:p>
            <w:pPr>
              <w:pStyle w:val="Compact"/>
            </w:pPr>
            <w:r>
              <w:t xml:space="preserve">3</w:t>
            </w:r>
          </w:p>
        </w:tc>
        <w:tc>
          <w:tcPr/>
          <w:p>
            <w:pPr>
              <w:pStyle w:val="Compact"/>
            </w:pPr>
            <w:r>
              <w:t xml:space="preserve">Stop at Sidon; Julius allows Paul to visit friends</w:t>
            </w:r>
          </w:p>
        </w:tc>
        <w:tc>
          <w:tcPr/>
          <w:p>
            <w:pPr>
              <w:pStyle w:val="Compact"/>
            </w:pPr>
            <w:r>
              <w:t xml:space="preserve">First indication of Julius’s unusual regard for Paul</w:t>
            </w:r>
          </w:p>
        </w:tc>
      </w:tr>
      <w:tr>
        <w:tc>
          <w:tcPr/>
          <w:p>
            <w:pPr>
              <w:pStyle w:val="Compact"/>
            </w:pPr>
            <w:r>
              <w:t xml:space="preserve">4–5</w:t>
            </w:r>
          </w:p>
        </w:tc>
        <w:tc>
          <w:tcPr/>
          <w:p>
            <w:pPr>
              <w:pStyle w:val="Compact"/>
            </w:pPr>
            <w:r>
              <w:t xml:space="preserve">Sail under the lee of Cyprus due to headwinds; cross the sea of Cilicia and Pamphylia; reach Myra</w:t>
            </w:r>
          </w:p>
        </w:tc>
        <w:tc>
          <w:tcPr/>
          <w:p>
            <w:pPr>
              <w:pStyle w:val="Compact"/>
            </w:pPr>
            <w:r>
              <w:t xml:space="preserve">Standard late-season sailing routing</w:t>
            </w:r>
          </w:p>
        </w:tc>
      </w:tr>
      <w:tr>
        <w:tc>
          <w:tcPr/>
          <w:p>
            <w:pPr>
              <w:pStyle w:val="Compact"/>
            </w:pPr>
            <w:r>
              <w:t xml:space="preserve">6</w:t>
            </w:r>
          </w:p>
        </w:tc>
        <w:tc>
          <w:tcPr/>
          <w:p>
            <w:pPr>
              <w:pStyle w:val="Compact"/>
            </w:pPr>
            <w:r>
              <w:t xml:space="preserve">Julius transfers party to an Alexandrian grain ship bound for Italy</w:t>
            </w:r>
          </w:p>
        </w:tc>
        <w:tc>
          <w:tcPr/>
          <w:p>
            <w:pPr>
              <w:pStyle w:val="Compact"/>
            </w:pPr>
            <w:r>
              <w:t xml:space="preserve">Alexandrian grain ships were large commercial vessels; this one carries 276 people</w:t>
            </w:r>
          </w:p>
        </w:tc>
      </w:tr>
      <w:tr>
        <w:tc>
          <w:tcPr/>
          <w:p>
            <w:pPr>
              <w:pStyle w:val="Compact"/>
            </w:pPr>
            <w:r>
              <w:t xml:space="preserve">7–8</w:t>
            </w:r>
          </w:p>
        </w:tc>
        <w:tc>
          <w:tcPr/>
          <w:p>
            <w:pPr>
              <w:pStyle w:val="Compact"/>
            </w:pPr>
            <w:r>
              <w:t xml:space="preserve">Slow sailing past Cnidus and Crete; reach Fair Havens near Lasea with difficulty</w:t>
            </w:r>
          </w:p>
        </w:tc>
        <w:tc>
          <w:tcPr/>
          <w:p>
            <w:pPr>
              <w:pStyle w:val="Compact"/>
            </w:pPr>
            <w:r>
              <w:t xml:space="preserve">Wind conditions deteriorating; the vessel is fighting the voyage</w:t>
            </w:r>
          </w:p>
        </w:tc>
      </w:tr>
      <w:tr>
        <w:tc>
          <w:tcPr/>
          <w:p>
            <w:pPr>
              <w:pStyle w:val="Compact"/>
            </w:pPr>
            <w:r>
              <w:t xml:space="preserve">9–10</w:t>
            </w:r>
          </w:p>
        </w:tc>
        <w:tc>
          <w:tcPr/>
          <w:p>
            <w:pPr>
              <w:pStyle w:val="Compact"/>
            </w:pPr>
            <w:r>
              <w:t xml:space="preserve">Paul warns that the voyage will be disastrous if continued past Fair Havens; the Fast (Day of Atonement) has passed — season is dangerous</w:t>
            </w:r>
          </w:p>
        </w:tc>
        <w:tc>
          <w:tcPr/>
          <w:p>
            <w:pPr>
              <w:pStyle w:val="Compact"/>
            </w:pPr>
            <w:r>
              <w:t xml:space="preserve">Paul’s warning is not yet from divine revelation — it is experienced maritime judgment; ignored nonetheless</w:t>
            </w:r>
          </w:p>
        </w:tc>
      </w:tr>
      <w:tr>
        <w:tc>
          <w:tcPr/>
          <w:p>
            <w:pPr>
              <w:pStyle w:val="Compact"/>
            </w:pPr>
            <w:r>
              <w:t xml:space="preserve">11–12</w:t>
            </w:r>
          </w:p>
        </w:tc>
        <w:tc>
          <w:tcPr/>
          <w:p>
            <w:pPr>
              <w:pStyle w:val="Compact"/>
            </w:pPr>
            <w:r>
              <w:t xml:space="preserve">The centurion follows the pilot and ship’s owner rather than Paul; majority vote to push on to Phoenix to winter there</w:t>
            </w:r>
          </w:p>
        </w:tc>
        <w:tc>
          <w:tcPr/>
          <w:p>
            <w:pPr>
              <w:pStyle w:val="Compact"/>
            </w:pPr>
            <w:r>
              <w:t xml:space="preserve">Human authority and majority preference override Paul’s counsel; Fair Havens is not comfortable enough to winter in</w:t>
            </w:r>
          </w:p>
        </w:tc>
      </w:tr>
      <w:tr>
        <w:tc>
          <w:tcPr/>
          <w:p>
            <w:pPr>
              <w:pStyle w:val="Compact"/>
            </w:pPr>
            <w:r>
              <w:t xml:space="preserve">13</w:t>
            </w:r>
          </w:p>
        </w:tc>
        <w:tc>
          <w:tcPr/>
          <w:p>
            <w:pPr>
              <w:pStyle w:val="Compact"/>
            </w:pPr>
            <w:r>
              <w:t xml:space="preserve">South wind rises gently; crew thinks their plan is vindicated</w:t>
            </w:r>
          </w:p>
        </w:tc>
        <w:tc>
          <w:tcPr/>
          <w:p>
            <w:pPr>
              <w:pStyle w:val="Compact"/>
            </w:pPr>
            <w:r>
              <w:t xml:space="preserve">The deceptive calm — the worst storms often begin with a favorable wind</w:t>
            </w:r>
          </w:p>
        </w:tc>
      </w:tr>
      <w:tr>
        <w:tc>
          <w:tcPr/>
          <w:p>
            <w:pPr>
              <w:pStyle w:val="Compact"/>
            </w:pPr>
            <w:r>
              <w:t xml:space="preserve">14–15</w:t>
            </w:r>
          </w:p>
        </w:tc>
        <w:tc>
          <w:tcPr/>
          <w:p>
            <w:pPr>
              <w:pStyle w:val="Compact"/>
            </w:pPr>
            <w:r>
              <w:t xml:space="preserve">Euroclydon (a violent northeaster) strikes suddenly; ship cannot head into the wind; driven off course</w:t>
            </w:r>
          </w:p>
        </w:tc>
        <w:tc>
          <w:tcPr/>
          <w:p>
            <w:pPr>
              <w:pStyle w:val="Compact"/>
            </w:pPr>
            <w:r>
              <w:t xml:space="preserve">Euroclydon is a technical nautical term; the ship loses all steering control</w:t>
            </w:r>
          </w:p>
        </w:tc>
      </w:tr>
      <w:tr>
        <w:tc>
          <w:tcPr/>
          <w:p>
            <w:pPr>
              <w:pStyle w:val="Compact"/>
            </w:pPr>
            <w:r>
              <w:t xml:space="preserve">16–17</w:t>
            </w:r>
          </w:p>
        </w:tc>
        <w:tc>
          <w:tcPr/>
          <w:p>
            <w:pPr>
              <w:pStyle w:val="Compact"/>
            </w:pPr>
            <w:r>
              <w:t xml:space="preserve">Under the lee of Cauda; crew hauls in the lifeboat; cables used to undergird the ship; sails lowered to prevent driving onto the Syrtis sandbanks</w:t>
            </w:r>
          </w:p>
        </w:tc>
        <w:tc>
          <w:tcPr/>
          <w:p>
            <w:pPr>
              <w:pStyle w:val="Compact"/>
            </w:pPr>
            <w:r>
              <w:t xml:space="preserve">Emergency ship-handling measures — all of them recognized ancient procedures</w:t>
            </w:r>
          </w:p>
        </w:tc>
      </w:tr>
      <w:tr>
        <w:tc>
          <w:tcPr/>
          <w:p>
            <w:pPr>
              <w:pStyle w:val="Compact"/>
            </w:pPr>
            <w:r>
              <w:t xml:space="preserve">18–19</w:t>
            </w:r>
          </w:p>
        </w:tc>
        <w:tc>
          <w:tcPr/>
          <w:p>
            <w:pPr>
              <w:pStyle w:val="Compact"/>
            </w:pPr>
            <w:r>
              <w:t xml:space="preserve">Storm so violent crew begins jettisoning cargo and tackle</w:t>
            </w:r>
          </w:p>
        </w:tc>
        <w:tc>
          <w:tcPr/>
          <w:p>
            <w:pPr>
              <w:pStyle w:val="Compact"/>
            </w:pPr>
            <w:r>
              <w:t xml:space="preserve">These are acts of last resort — the cargo was the voyage’s commercial purpose</w:t>
            </w:r>
          </w:p>
        </w:tc>
      </w:tr>
      <w:tr>
        <w:tc>
          <w:tcPr/>
          <w:p>
            <w:pPr>
              <w:pStyle w:val="Compact"/>
            </w:pPr>
            <w:r>
              <w:t xml:space="preserve">20</w:t>
            </w:r>
          </w:p>
        </w:tc>
        <w:tc>
          <w:tcPr/>
          <w:p>
            <w:pPr>
              <w:pStyle w:val="Compact"/>
            </w:pPr>
            <w:r>
              <w:t xml:space="preserve">No sun or stars for many days; all hope of survival abandoned</w:t>
            </w:r>
          </w:p>
        </w:tc>
        <w:tc>
          <w:tcPr/>
          <w:p>
            <w:pPr>
              <w:pStyle w:val="Compact"/>
            </w:pPr>
            <w:r>
              <w:t xml:space="preserve">The darkness is total — navigational, meteorological, and psychological</w:t>
            </w:r>
          </w:p>
        </w:tc>
      </w:tr>
      <w:tr>
        <w:tc>
          <w:tcPr/>
          <w:p>
            <w:pPr>
              <w:pStyle w:val="Compact"/>
            </w:pPr>
            <w:r>
              <w:t xml:space="preserve">21–22</w:t>
            </w:r>
          </w:p>
        </w:tc>
        <w:tc>
          <w:tcPr/>
          <w:p>
            <w:pPr>
              <w:pStyle w:val="Compact"/>
            </w:pPr>
            <w:r>
              <w:t xml:space="preserve">Paul stands and addresses the crew: they should have listened; but take courage — no loss of life, only the ship</w:t>
            </w:r>
          </w:p>
        </w:tc>
        <w:tc>
          <w:tcPr/>
          <w:p>
            <w:pPr>
              <w:pStyle w:val="Compact"/>
            </w:pPr>
            <w:r>
              <w:t xml:space="preserve">Paul does not say</w:t>
            </w:r>
            <w:r>
              <w:t xml:space="preserve"> </w:t>
            </w:r>
            <w:r>
              <w:t xml:space="preserve">“I told you so”</w:t>
            </w:r>
            <w:r>
              <w:t xml:space="preserve"> </w:t>
            </w:r>
            <w:r>
              <w:t xml:space="preserve">to punish — he says it to establish credibility for what follows</w:t>
            </w:r>
          </w:p>
        </w:tc>
      </w:tr>
      <w:tr>
        <w:tc>
          <w:tcPr/>
          <w:p>
            <w:pPr>
              <w:pStyle w:val="Compact"/>
            </w:pPr>
            <w:r>
              <w:t xml:space="preserve">23–24</w:t>
            </w:r>
          </w:p>
        </w:tc>
        <w:tc>
          <w:tcPr/>
          <w:p>
            <w:pPr>
              <w:pStyle w:val="Compact"/>
            </w:pPr>
            <w:r>
              <w:t xml:space="preserve">Paul reports the angel’s word:</w:t>
            </w:r>
            <w:r>
              <w:t xml:space="preserve"> </w:t>
            </w:r>
            <w:r>
              <w:t xml:space="preserve">“Do not be afraid, Paul; you must stand before Caesar; God has granted you all who sail with you”</w:t>
            </w:r>
          </w:p>
        </w:tc>
        <w:tc>
          <w:tcPr/>
          <w:p>
            <w:pPr>
              <w:pStyle w:val="Compact"/>
            </w:pPr>
            <w:r>
              <w:t xml:space="preserve">The divine source is named; the promise is twofold — Paul’s mission and everyone’s survival</w:t>
            </w:r>
          </w:p>
        </w:tc>
      </w:tr>
      <w:tr>
        <w:tc>
          <w:tcPr/>
          <w:p>
            <w:pPr>
              <w:pStyle w:val="Compact"/>
            </w:pPr>
            <w:r>
              <w:t xml:space="preserve">25–26</w:t>
            </w:r>
          </w:p>
        </w:tc>
        <w:tc>
          <w:tcPr/>
          <w:p>
            <w:pPr>
              <w:pStyle w:val="Compact"/>
            </w:pPr>
            <w:r>
              <w:t xml:space="preserve">Paul declares his faith:</w:t>
            </w:r>
            <w:r>
              <w:t xml:space="preserve"> </w:t>
            </w:r>
            <w:r>
              <w:t xml:space="preserve">“I believe God that it will be exactly as I have been told”</w:t>
            </w:r>
            <w:r>
              <w:t xml:space="preserve">; they will run aground on some island</w:t>
            </w:r>
          </w:p>
        </w:tc>
        <w:tc>
          <w:tcPr/>
          <w:p>
            <w:pPr>
              <w:pStyle w:val="Compact"/>
            </w:pPr>
            <w:r>
              <w:t xml:space="preserve">Remarkable declarative faith — not hedged, not qualified; the specific mechanism (island) is named</w:t>
            </w:r>
          </w:p>
        </w:tc>
      </w:tr>
      <w:tr>
        <w:tc>
          <w:tcPr/>
          <w:p>
            <w:pPr>
              <w:pStyle w:val="Compact"/>
            </w:pPr>
            <w:r>
              <w:t xml:space="preserve">27–29</w:t>
            </w:r>
          </w:p>
        </w:tc>
        <w:tc>
          <w:tcPr/>
          <w:p>
            <w:pPr>
              <w:pStyle w:val="Compact"/>
            </w:pPr>
            <w:r>
              <w:t xml:space="preserve">Fourteenth night; sailors detect shallowing water; fear rocks; drop four anchors and pray for day</w:t>
            </w:r>
          </w:p>
        </w:tc>
        <w:tc>
          <w:tcPr/>
          <w:p>
            <w:pPr>
              <w:pStyle w:val="Compact"/>
            </w:pPr>
            <w:r>
              <w:t xml:space="preserve">The sailors are still operating by their own fear; Paul is operating by what he has heard</w:t>
            </w:r>
          </w:p>
        </w:tc>
      </w:tr>
      <w:tr>
        <w:tc>
          <w:tcPr/>
          <w:p>
            <w:pPr>
              <w:pStyle w:val="Compact"/>
            </w:pPr>
            <w:r>
              <w:t xml:space="preserve">30–32</w:t>
            </w:r>
          </w:p>
        </w:tc>
        <w:tc>
          <w:tcPr/>
          <w:p>
            <w:pPr>
              <w:pStyle w:val="Compact"/>
            </w:pPr>
            <w:r>
              <w:t xml:space="preserve">Sailors attempt to escape in the lifeboat under pretense of laying anchors; Paul warns Julius; soldiers cut the lifeboat away</w:t>
            </w:r>
          </w:p>
        </w:tc>
        <w:tc>
          <w:tcPr/>
          <w:p>
            <w:pPr>
              <w:pStyle w:val="Compact"/>
            </w:pPr>
            <w:r>
              <w:t xml:space="preserve">Critical moment — Paul’s warning must be obeyed for the promise to be realized; means and ends are not separable</w:t>
            </w:r>
          </w:p>
        </w:tc>
      </w:tr>
      <w:tr>
        <w:tc>
          <w:tcPr/>
          <w:p>
            <w:pPr>
              <w:pStyle w:val="Compact"/>
            </w:pPr>
            <w:r>
              <w:t xml:space="preserve">33–34</w:t>
            </w:r>
          </w:p>
        </w:tc>
        <w:tc>
          <w:tcPr/>
          <w:p>
            <w:pPr>
              <w:pStyle w:val="Compact"/>
            </w:pPr>
            <w:r>
              <w:t xml:space="preserve">Paul urges everyone to eat — no one has eaten for fourteen days; reassures them: not a hair of their heads will perish</w:t>
            </w:r>
          </w:p>
        </w:tc>
        <w:tc>
          <w:tcPr/>
          <w:p>
            <w:pPr>
              <w:pStyle w:val="Compact"/>
            </w:pPr>
            <w:r>
              <w:t xml:space="preserve">“Not a hair”</w:t>
            </w:r>
            <w:r>
              <w:t xml:space="preserve"> </w:t>
            </w:r>
            <w:r>
              <w:t xml:space="preserve">echoes Jesus’ own language (Luke 21:18); Luke may be drawing the connection deliberately</w:t>
            </w:r>
          </w:p>
        </w:tc>
      </w:tr>
      <w:tr>
        <w:tc>
          <w:tcPr/>
          <w:p>
            <w:pPr>
              <w:pStyle w:val="Compact"/>
            </w:pPr>
            <w:r>
              <w:t xml:space="preserve">35–36</w:t>
            </w:r>
          </w:p>
        </w:tc>
        <w:tc>
          <w:tcPr/>
          <w:p>
            <w:pPr>
              <w:pStyle w:val="Compact"/>
            </w:pPr>
            <w:r>
              <w:t xml:space="preserve">Paul takes bread, gives thanks to God before all, breaks it, eats; everyone is encouraged and also eats</w:t>
            </w:r>
          </w:p>
        </w:tc>
        <w:tc>
          <w:tcPr/>
          <w:p>
            <w:pPr>
              <w:pStyle w:val="Compact"/>
            </w:pPr>
            <w:r>
              <w:t xml:space="preserve">The eucharistic overtones are present but should not be over-pressed; this is a meal of sustenance and encouragement, not a formal liturgical act — though the connection to Luke’s Last Supper and Emmaus accounts is real</w:t>
            </w:r>
          </w:p>
        </w:tc>
      </w:tr>
      <w:tr>
        <w:tc>
          <w:tcPr/>
          <w:p>
            <w:pPr>
              <w:pStyle w:val="Compact"/>
            </w:pPr>
            <w:r>
              <w:t xml:space="preserve">37</w:t>
            </w:r>
          </w:p>
        </w:tc>
        <w:tc>
          <w:tcPr/>
          <w:p>
            <w:pPr>
              <w:pStyle w:val="Compact"/>
            </w:pPr>
            <w:r>
              <w:t xml:space="preserve">Total persons aboard stated: 276</w:t>
            </w:r>
          </w:p>
        </w:tc>
        <w:tc>
          <w:tcPr/>
          <w:p>
            <w:pPr>
              <w:pStyle w:val="Compact"/>
            </w:pPr>
            <w:r>
              <w:t xml:space="preserve">Luke’s precision here is characteristic of his historical interest</w:t>
            </w:r>
          </w:p>
        </w:tc>
      </w:tr>
      <w:tr>
        <w:tc>
          <w:tcPr/>
          <w:p>
            <w:pPr>
              <w:pStyle w:val="Compact"/>
            </w:pPr>
            <w:r>
              <w:t xml:space="preserve">38</w:t>
            </w:r>
          </w:p>
        </w:tc>
        <w:tc>
          <w:tcPr/>
          <w:p>
            <w:pPr>
              <w:pStyle w:val="Compact"/>
            </w:pPr>
            <w:r>
              <w:t xml:space="preserve">After eating, remaining cargo jettisoned to lighten the ship</w:t>
            </w:r>
          </w:p>
        </w:tc>
        <w:tc>
          <w:tcPr/>
          <w:p>
            <w:pPr>
              <w:pStyle w:val="Compact"/>
            </w:pPr>
            <w:r>
              <w:t xml:space="preserve">Practical preparation for the coming beaching attempt</w:t>
            </w:r>
          </w:p>
        </w:tc>
      </w:tr>
      <w:tr>
        <w:tc>
          <w:tcPr/>
          <w:p>
            <w:pPr>
              <w:pStyle w:val="Compact"/>
            </w:pPr>
            <w:r>
              <w:t xml:space="preserve">39–40</w:t>
            </w:r>
          </w:p>
        </w:tc>
        <w:tc>
          <w:tcPr/>
          <w:p>
            <w:pPr>
              <w:pStyle w:val="Compact"/>
            </w:pPr>
            <w:r>
              <w:t xml:space="preserve">Day breaks; unknown bay with beach sighted; anchors cut, rudders unlashed, foresail raised; drive toward the beach</w:t>
            </w:r>
          </w:p>
        </w:tc>
        <w:tc>
          <w:tcPr/>
          <w:p>
            <w:pPr>
              <w:pStyle w:val="Compact"/>
            </w:pPr>
            <w:r>
              <w:t xml:space="preserve">The crew takes every competent step available — divine promise does not eliminate human skill and effort</w:t>
            </w:r>
          </w:p>
        </w:tc>
      </w:tr>
      <w:tr>
        <w:tc>
          <w:tcPr/>
          <w:p>
            <w:pPr>
              <w:pStyle w:val="Compact"/>
            </w:pPr>
            <w:r>
              <w:t xml:space="preserve">41</w:t>
            </w:r>
          </w:p>
        </w:tc>
        <w:tc>
          <w:tcPr/>
          <w:p>
            <w:pPr>
              <w:pStyle w:val="Compact"/>
            </w:pPr>
            <w:r>
              <w:t xml:space="preserve">Ship strikes a sandbar; bow sticks fast; stern breaks apart in the surf</w:t>
            </w:r>
          </w:p>
        </w:tc>
        <w:tc>
          <w:tcPr/>
          <w:p>
            <w:pPr>
              <w:pStyle w:val="Compact"/>
            </w:pPr>
            <w:r>
              <w:t xml:space="preserve">The ship is lost — exactly as Paul said; the word is proven in both directions</w:t>
            </w:r>
          </w:p>
        </w:tc>
      </w:tr>
      <w:tr>
        <w:tc>
          <w:tcPr/>
          <w:p>
            <w:pPr>
              <w:pStyle w:val="Compact"/>
            </w:pPr>
            <w:r>
              <w:t xml:space="preserve">42–43</w:t>
            </w:r>
          </w:p>
        </w:tc>
        <w:tc>
          <w:tcPr/>
          <w:p>
            <w:pPr>
              <w:pStyle w:val="Compact"/>
            </w:pPr>
            <w:r>
              <w:t xml:space="preserve">Soldiers plan to kill the prisoners to prevent escape; Julius forbids it to save Paul; orders those who can swim to jump first</w:t>
            </w:r>
          </w:p>
        </w:tc>
        <w:tc>
          <w:tcPr/>
          <w:p>
            <w:pPr>
              <w:pStyle w:val="Compact"/>
            </w:pPr>
            <w:r>
              <w:t xml:space="preserve">Julius’s regard for Paul, now made explicit by this act, saves the remaining prisoners as well</w:t>
            </w:r>
          </w:p>
        </w:tc>
      </w:tr>
      <w:tr>
        <w:tc>
          <w:tcPr/>
          <w:p>
            <w:pPr>
              <w:pStyle w:val="Compact"/>
            </w:pPr>
            <w:r>
              <w:t xml:space="preserve">44</w:t>
            </w:r>
          </w:p>
        </w:tc>
        <w:tc>
          <w:tcPr/>
          <w:p>
            <w:pPr>
              <w:pStyle w:val="Compact"/>
            </w:pPr>
            <w:r>
              <w:t xml:space="preserve">All reach shore safely; 276 survivors — exactly as promised</w:t>
            </w:r>
          </w:p>
        </w:tc>
        <w:tc>
          <w:tcPr/>
          <w:p>
            <w:pPr>
              <w:pStyle w:val="Compact"/>
            </w:pPr>
            <w:r>
              <w:t xml:space="preserve">The final verse is the punctuation mark: God’s word was not one word among many. It was the word.</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Voyage Begun: Human Authority Overrides Divine Warning</w:t>
            </w:r>
          </w:p>
        </w:tc>
      </w:tr>
      <w:tr>
        <w:tc>
          <w:tcPr/>
          <w:p>
            <w:pPr>
              <w:pStyle w:val="Compact"/>
            </w:pPr>
            <w:r>
              <w:t xml:space="preserve">2</w:t>
            </w:r>
          </w:p>
        </w:tc>
        <w:tc>
          <w:tcPr/>
          <w:p>
            <w:pPr>
              <w:pStyle w:val="Compact"/>
            </w:pPr>
            <w:r>
              <w:t xml:space="preserve">13–20</w:t>
            </w:r>
          </w:p>
        </w:tc>
        <w:tc>
          <w:tcPr/>
          <w:p>
            <w:pPr>
              <w:pStyle w:val="Compact"/>
            </w:pPr>
            <w:r>
              <w:t xml:space="preserve">The Storm Unleashed: All Human Resources Fail</w:t>
            </w:r>
          </w:p>
        </w:tc>
      </w:tr>
      <w:tr>
        <w:tc>
          <w:tcPr/>
          <w:p>
            <w:pPr>
              <w:pStyle w:val="Compact"/>
            </w:pPr>
            <w:r>
              <w:t xml:space="preserve">3</w:t>
            </w:r>
          </w:p>
        </w:tc>
        <w:tc>
          <w:tcPr/>
          <w:p>
            <w:pPr>
              <w:pStyle w:val="Compact"/>
            </w:pPr>
            <w:r>
              <w:t xml:space="preserve">21–26</w:t>
            </w:r>
          </w:p>
        </w:tc>
        <w:tc>
          <w:tcPr/>
          <w:p>
            <w:pPr>
              <w:pStyle w:val="Compact"/>
            </w:pPr>
            <w:r>
              <w:t xml:space="preserve">The Word Stands: God Speaks into the Extremity</w:t>
            </w:r>
          </w:p>
        </w:tc>
      </w:tr>
      <w:tr>
        <w:tc>
          <w:tcPr/>
          <w:p>
            <w:pPr>
              <w:pStyle w:val="Compact"/>
            </w:pPr>
            <w:r>
              <w:t xml:space="preserve">4</w:t>
            </w:r>
          </w:p>
        </w:tc>
        <w:tc>
          <w:tcPr/>
          <w:p>
            <w:pPr>
              <w:pStyle w:val="Compact"/>
            </w:pPr>
            <w:r>
              <w:t xml:space="preserve">27–38</w:t>
            </w:r>
          </w:p>
        </w:tc>
        <w:tc>
          <w:tcPr/>
          <w:p>
            <w:pPr>
              <w:pStyle w:val="Compact"/>
            </w:pPr>
            <w:r>
              <w:t xml:space="preserve">Obedience and Sustenance: Living by the Word in the Storm</w:t>
            </w:r>
          </w:p>
        </w:tc>
      </w:tr>
      <w:tr>
        <w:tc>
          <w:tcPr/>
          <w:p>
            <w:pPr>
              <w:pStyle w:val="Compact"/>
            </w:pPr>
            <w:r>
              <w:t xml:space="preserve">5</w:t>
            </w:r>
          </w:p>
        </w:tc>
        <w:tc>
          <w:tcPr/>
          <w:p>
            <w:pPr>
              <w:pStyle w:val="Compact"/>
            </w:pPr>
            <w:r>
              <w:t xml:space="preserve">39–44</w:t>
            </w:r>
          </w:p>
        </w:tc>
        <w:tc>
          <w:tcPr/>
          <w:p>
            <w:pPr>
              <w:pStyle w:val="Compact"/>
            </w:pPr>
            <w:r>
              <w:t xml:space="preserve">The Word Vindicated: Every Last One Reaches Shore</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declared purposes for Paul survive storm, shipwreck, and human failure intact.</w:t>
      </w:r>
    </w:p>
    <w:p>
      <w:pPr>
        <w:pStyle w:val="BodyText"/>
      </w:pPr>
      <w:r>
        <w:rPr>
          <w:b/>
          <w:bCs/>
        </w:rPr>
        <w:t xml:space="preserve">Primary Claim:</w:t>
      </w:r>
      <w:r>
        <w:t xml:space="preserve"> </w:t>
      </w:r>
      <w:r>
        <w:t xml:space="preserve">When God has spoken, no storm — literal or figurative — has the power to revise His purposes; Acts 27 is designed to press that conviction deep enough to hold when the reader’s own storms arrive.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w:t>
      </w:r>
      <w:r>
        <w:t xml:space="preserve"> </w:t>
      </w:r>
      <w:r>
        <w:t xml:space="preserve">God’s word does not become more or less reliable depending on whether your circumstances are confirming or contradicting it. Paul held</w:t>
      </w:r>
      <w:r>
        <w:t xml:space="preserve"> </w:t>
      </w:r>
      <w:r>
        <w:t xml:space="preserve">“I believe God that it will be exactly as I have been told”</w:t>
      </w:r>
      <w:r>
        <w:t xml:space="preserve"> </w:t>
      </w:r>
      <w:r>
        <w:t xml:space="preserve">(v. 25) during the fourteenth day of a storm that had destroyed every other basis for confidence. The specific discipline Acts 27 is pressing is this: identify the promise God has spoken to you through Scripture, and hold it by name when the storm is loudest — not because you feel confident, but because the promise is His word and not yours to revise.</w:t>
      </w:r>
    </w:p>
    <w:p>
      <w:pPr>
        <w:pStyle w:val="BodyText"/>
      </w:pPr>
      <w:r>
        <w:rPr>
          <w:b/>
          <w:bCs/>
        </w:rPr>
        <w:t xml:space="preserve">2.</w:t>
      </w:r>
      <w:r>
        <w:t xml:space="preserve"> </w:t>
      </w:r>
      <w:r>
        <w:t xml:space="preserve">There is a kind of peace that comes exclusively from knowing that the outcome has already been declared — not from managing risk well, but from trusting the One who has already spoken past the risk. The sailors were terrified in verse 20 because they had no word to stand on. Paul was calm in verse 25 not because he was courageous by temperament but because he had heard from someone outside the storm. The question Acts 27 presses on the affections is: do you actually want that peace? Because it requires trusting a God you cannot see over the evidence you can see. Paul’s meal in the chaos (vv. 35–36) is what that peace looks like from the outside.</w:t>
      </w:r>
    </w:p>
    <w:p>
      <w:pPr>
        <w:pStyle w:val="BodyText"/>
      </w:pPr>
      <w:r>
        <w:rPr>
          <w:b/>
          <w:bCs/>
        </w:rPr>
        <w:t xml:space="preserve">3.</w:t>
      </w:r>
      <w:r>
        <w:t xml:space="preserve"> </w:t>
      </w:r>
      <w:r>
        <w:t xml:space="preserve">The soldiers’ plan to kill the prisoners (v. 42) and Julius’s refusal are a quiet illustration of a principle the whole chapter has been building: God’s purposes are not fragile. They do not depend on the goodwill of centurions. Julius acts from self-interest (protecting Paul, his key asset). God uses it anyway. The idol that Acts 27 targets is the idol of control — the belief that if the right people don’t cooperate, God’s word will fail. Julius was not a believer. He was a Roman officer following orders. The promises of God do not require cooperative pagans to survive. Where in your life are you treating God’s promises as contingent on someone else’s cooperation?</w:t>
      </w:r>
    </w:p>
    <w:p>
      <w:pPr>
        <w:pStyle w:val="BodyText"/>
      </w:pPr>
      <w:r>
        <w:rPr>
          <w:b/>
          <w:bCs/>
        </w:rPr>
        <w:t xml:space="preserve">4.</w:t>
      </w:r>
      <w:r>
        <w:t xml:space="preserve"> </w:t>
      </w:r>
      <w:r>
        <w:t xml:space="preserve">Paul does not say</w:t>
      </w:r>
      <w:r>
        <w:t xml:space="preserve"> </w:t>
      </w:r>
      <w:r>
        <w:t xml:space="preserve">“trust God”</w:t>
      </w:r>
      <w:r>
        <w:t xml:space="preserve"> </w:t>
      </w:r>
      <w:r>
        <w:t xml:space="preserve">and sit down (vv. 30–32). He intervenes when the sailors’ escape attempt would have violated the conditions of survival, warns Julius, and the lifeboat is cut away. Divine sovereignty and human obedience are not alternatives in Acts 27 — they operate together. The chapter will not let you use</w:t>
      </w:r>
      <w:r>
        <w:t xml:space="preserve"> </w:t>
      </w:r>
      <w:r>
        <w:t xml:space="preserve">“God is in control”</w:t>
      </w:r>
      <w:r>
        <w:t xml:space="preserve"> </w:t>
      </w:r>
      <w:r>
        <w:t xml:space="preserve">as grounds for passivity. The sailors still had to work the ship. Paul still had to speak. Julius still had to forbid the killings. Every obedient act was a means God used to fulfill what He had already declared. Where are you waiting for God to act when He has already told you what to do?</w:t>
      </w:r>
    </w:p>
    <w:p>
      <w:pPr>
        <w:pStyle w:val="BodyText"/>
      </w:pPr>
      <w:r>
        <w:rPr>
          <w:b/>
          <w:bCs/>
        </w:rPr>
        <w:t xml:space="preserve">5.</w:t>
      </w:r>
      <w:r>
        <w:t xml:space="preserve"> </w:t>
      </w:r>
      <w:r>
        <w:t xml:space="preserve">Luke records 276 survivors — not</w:t>
      </w:r>
      <w:r>
        <w:t xml:space="preserve"> </w:t>
      </w:r>
      <w:r>
        <w:t xml:space="preserve">“most”</w:t>
      </w:r>
      <w:r>
        <w:t xml:space="preserve"> </w:t>
      </w:r>
      <w:r>
        <w:t xml:space="preserve">or</w:t>
      </w:r>
      <w:r>
        <w:t xml:space="preserve"> </w:t>
      </w:r>
      <w:r>
        <w:t xml:space="preserve">“nearly all”</w:t>
      </w:r>
      <w:r>
        <w:t xml:space="preserve"> </w:t>
      </w:r>
      <w:r>
        <w:t xml:space="preserve">— with an auditor’s precision. Not one hair of their heads perished (v. 34). The word that was given was not approximate — it was exact. This is not careless detail. Luke is pressing you to consider whether you believe God keeps His word in full or only in general. The gap between</w:t>
      </w:r>
      <w:r>
        <w:t xml:space="preserve"> </w:t>
      </w:r>
      <w:r>
        <w:t xml:space="preserve">“God will probably work this out”</w:t>
      </w:r>
      <w:r>
        <w:t xml:space="preserve"> </w:t>
      </w:r>
      <w:r>
        <w:t xml:space="preserve">and</w:t>
      </w:r>
      <w:r>
        <w:t xml:space="preserve"> </w:t>
      </w:r>
      <w:r>
        <w:t xml:space="preserve">“God has spoken and it will be exactly as He said”</w:t>
      </w:r>
      <w:r>
        <w:t xml:space="preserve"> </w:t>
      </w:r>
      <w:r>
        <w:t xml:space="preserve">(v. 25) is the gap between anxious Christian living and the rest that Acts 27 is offering. What would change in how you live if you believed that God’s promises were precise?</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Acts 27 is a sustained narrative demonstration of divine providence operating through secondary causes in an environment of genuine, documented chaos. It teaches that God’s sovereign purposes are not frustrated by natural catastrophe, political authority, human misjudgment, or maritime disaster — not because these forces are weak but because God’s declared word is categorically stronger than any of them. The chapter reveals a God who speaks specifically (</w:t>
      </w:r>
      <w:r>
        <w:t xml:space="preserve">“you must stand before Caesar”</w:t>
      </w:r>
      <w:r>
        <w:t xml:space="preserve">), promises completely (</w:t>
      </w:r>
      <w:r>
        <w:t xml:space="preserve">“all who sail with you”</w:t>
      </w:r>
      <w:r>
        <w:t xml:space="preserve">), and fulfills exactly (276 survivors, not one fewer). This is not an abstract doctrine of sovereignty but a documented case study. It also teaches that God’s preserving purposes sometimes extend beyond the immediate objects of His redemptive intent — the 276 non-believing sailors and soldiers survive because Paul is among them — displaying the breadth of common grace operating within the stream of redemptive history.</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27 is, within the narrative of Acts, the most concentrated display of the Reformed doctrine of God’s sovereign, purpose-driven governance of history. The chapter resists every version of theological synergism: Paul’s faith does not create the promise — it responds to it. The crew’s cooperation does not secure the outcome — obedience is the means, not the mechanism. Julius’s favorable disposition does not make God’s word conditional — it is one instrument among many that God deploys. The Reformed insistence that God’s eternal purposes are achieved through, not despite, secondary causes is precisely what Acts 27 narrates: a Mediterranean storm, a Roman centurion, a Maltese beach, and one man’s spoken assurance are all woven together into the fulfillment of</w:t>
      </w:r>
      <w:r>
        <w:t xml:space="preserve"> </w:t>
      </w:r>
      <w:r>
        <w:t xml:space="preserve">“you must stand before Caesar.”</w:t>
      </w:r>
      <w:r>
        <w:t xml:space="preserve"> </w:t>
      </w:r>
      <w:r>
        <w:t xml:space="preserve">Furthermore, the chapter displays the gospel’s shape: Paul is the one through whom salvation (of a temporal kind) comes to those around him — a figure who points forward to the One through whom eternal salvation comes to those who are included in Him. The rescue of 276 through one man’s presence is a narrative echo of the logic of federal headship.</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God’s word to you is not a forecast that the storm might revise — it is a declaration that the storm cannot undo. Paul stood on a broken ship watching every plank confirm that the storm had won, and he said:</w:t>
      </w:r>
      <w:r>
        <w:t xml:space="preserve"> </w:t>
      </w:r>
      <w:r>
        <w:rPr>
          <w:i/>
          <w:iCs/>
        </w:rPr>
        <w:t xml:space="preserve">I believe God that it will be exactly as I have been told.</w:t>
      </w:r>
      <w:r>
        <w:t xml:space="preserve"> </w:t>
      </w:r>
      <w:r>
        <w:t xml:space="preserve">He was right. Every last one reached shore. Whatever storm is currently dismantling what you built your confidence in, the question Acts 27 is pressing you to answer is this: do you have a word from God — a specific, named promise from Scripture — and are you holding it? If you do, hold it. If you don’t, get one. The ship may be lost. You will reach shore.</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Acts 27 as a survival narrative or leadership case study.</w:t>
      </w:r>
      <w:r>
        <w:t xml:space="preserve"> </w:t>
      </w:r>
      <w:r>
        <w:t xml:space="preserve">This is the most common homiletical failure with this chapter. Paul’s calm, competence, and courage are all genuine features of the text — but reading the chapter as</w:t>
      </w:r>
      <w:r>
        <w:t xml:space="preserve"> </w:t>
      </w:r>
      <w:r>
        <w:t xml:space="preserve">“how Paul led in a crisis”</w:t>
      </w:r>
      <w:r>
        <w:t xml:space="preserve"> </w:t>
      </w:r>
      <w:r>
        <w:t xml:space="preserve">or</w:t>
      </w:r>
      <w:r>
        <w:t xml:space="preserve"> </w:t>
      </w:r>
      <w:r>
        <w:t xml:space="preserve">“keys to storm survival”</w:t>
      </w:r>
      <w:r>
        <w:t xml:space="preserve"> </w:t>
      </w:r>
      <w:r>
        <w:t xml:space="preserve">abstracts these qualities from their source. Paul is calm because he has a word from God — not because he is a strong leader. Applications that call the congregation to</w:t>
      </w:r>
      <w:r>
        <w:t xml:space="preserve"> </w:t>
      </w:r>
      <w:r>
        <w:t xml:space="preserve">“be like Paul”</w:t>
      </w:r>
      <w:r>
        <w:t xml:space="preserve"> </w:t>
      </w:r>
      <w:r>
        <w:t xml:space="preserve">without grounding that call in</w:t>
      </w:r>
      <w:r>
        <w:t xml:space="preserve"> </w:t>
      </w:r>
      <w:r>
        <w:t xml:space="preserve">“trust what Paul trusted”</w:t>
      </w:r>
      <w:r>
        <w:t xml:space="preserve"> </w:t>
      </w:r>
      <w:r>
        <w:t xml:space="preserve">produce moralism and leave the chapter’s actual claim untouched.</w:t>
      </w:r>
    </w:p>
    <w:p>
      <w:pPr>
        <w:numPr>
          <w:ilvl w:val="0"/>
          <w:numId w:val="1002"/>
        </w:numPr>
      </w:pPr>
      <w:r>
        <w:rPr>
          <w:b/>
          <w:bCs/>
        </w:rPr>
        <w:t xml:space="preserve">Allegorizing the storm too quickly.</w:t>
      </w:r>
      <w:r>
        <w:t xml:space="preserve"> </w:t>
      </w:r>
      <w:r>
        <w:t xml:space="preserve">The storm is a real storm. Luke’s nautical precision is not incidental — it is part of his apologetic: this happened. Preachers who rush to</w:t>
      </w:r>
      <w:r>
        <w:t xml:space="preserve"> </w:t>
      </w:r>
      <w:r>
        <w:t xml:space="preserve">“the storms of life”</w:t>
      </w:r>
      <w:r>
        <w:t xml:space="preserve"> </w:t>
      </w:r>
      <w:r>
        <w:t xml:space="preserve">before establishing that this was an actual historical storm strip the passage of its evidential force. The application to figurative storms is legitimate and important — but it must be built on the foundation of what actually happened, not substituted for it.</w:t>
      </w:r>
    </w:p>
    <w:p>
      <w:pPr>
        <w:numPr>
          <w:ilvl w:val="0"/>
          <w:numId w:val="1002"/>
        </w:numPr>
      </w:pPr>
      <w:r>
        <w:rPr>
          <w:b/>
          <w:bCs/>
        </w:rPr>
        <w:t xml:space="preserve">Treating the eucharistic overtones of verses 35–36 as the passage’s primary theological freight.</w:t>
      </w:r>
      <w:r>
        <w:t xml:space="preserve"> </w:t>
      </w:r>
      <w:r>
        <w:t xml:space="preserve">The breaking of bread in verse 35 carries genuine resonance with Luke’s Last Supper and Emmaus accounts, and that resonance should be noted. But this is a meal of practical sustenance and communal encouragement aboard a storm-wrecked ship — it is not a liturgical sacrament. Interpreters who make the meal the center (particularly in sacramentally-oriented traditions) distort the passage’s own emphasis, which is on the sustaining and fulfilling of God’s word, not on a ritual act.</w:t>
      </w:r>
    </w:p>
    <w:p>
      <w:pPr>
        <w:numPr>
          <w:ilvl w:val="0"/>
          <w:numId w:val="1002"/>
        </w:numPr>
      </w:pPr>
      <w:r>
        <w:rPr>
          <w:b/>
          <w:bCs/>
        </w:rPr>
        <w:t xml:space="preserve">Preaching divine sovereignty in a way that eliminates the passage’s genuine human agency.</w:t>
      </w:r>
      <w:r>
        <w:t xml:space="preserve"> </w:t>
      </w:r>
      <w:r>
        <w:t xml:space="preserve">Paul warns. Paul urges eating. Paul intervenes to cut off the sailors’ escape. Soldiers forbid the killing of prisoners. The crew steers the ship. Acts 27 is not a story of human passivity while God moves the pieces. The chapter explicitly requires that people act — and shows that their acting matters to the outcome. Preaching that reduces the chapter to</w:t>
      </w:r>
      <w:r>
        <w:t xml:space="preserve"> </w:t>
      </w:r>
      <w:r>
        <w:t xml:space="preserve">“God will sort it out”</w:t>
      </w:r>
      <w:r>
        <w:t xml:space="preserve"> </w:t>
      </w:r>
      <w:r>
        <w:t xml:space="preserve">without the corresponding call to obedient action misrepresents both the doctrine and the narrative.</w:t>
      </w:r>
    </w:p>
    <w:p>
      <w:pPr>
        <w:numPr>
          <w:ilvl w:val="0"/>
          <w:numId w:val="1002"/>
        </w:numPr>
      </w:pPr>
      <w:r>
        <w:rPr>
          <w:b/>
          <w:bCs/>
        </w:rPr>
        <w:t xml:space="preserve">Missing the specificity of God’s word.</w:t>
      </w:r>
      <w:r>
        <w:t xml:space="preserve"> </w:t>
      </w:r>
      <w:r>
        <w:t xml:space="preserve">Verse 25 says</w:t>
      </w:r>
      <w:r>
        <w:t xml:space="preserve"> </w:t>
      </w:r>
      <w:r>
        <w:t xml:space="preserve">“exactly as I have been told.”</w:t>
      </w:r>
      <w:r>
        <w:t xml:space="preserve"> </w:t>
      </w:r>
      <w:r>
        <w:t xml:space="preserve">Verse 34 says</w:t>
      </w:r>
      <w:r>
        <w:t xml:space="preserve"> </w:t>
      </w:r>
      <w:r>
        <w:t xml:space="preserve">“not a hair of your head will perish.”</w:t>
      </w:r>
      <w:r>
        <w:t xml:space="preserve"> </w:t>
      </w:r>
      <w:r>
        <w:t xml:space="preserve">Verse 37 counts 276 exactly. The chapter is relentlessly specific. Preaching that generalizes the promise into</w:t>
      </w:r>
      <w:r>
        <w:t xml:space="preserve"> </w:t>
      </w:r>
      <w:r>
        <w:t xml:space="preserve">“God is somehow in control”</w:t>
      </w:r>
      <w:r>
        <w:t xml:space="preserve"> </w:t>
      </w:r>
      <w:r>
        <w:t xml:space="preserve">or</w:t>
      </w:r>
      <w:r>
        <w:t xml:space="preserve"> </w:t>
      </w:r>
      <w:r>
        <w:t xml:space="preserve">“things will probably work out”</w:t>
      </w:r>
      <w:r>
        <w:t xml:space="preserve"> </w:t>
      </w:r>
      <w:r>
        <w:t xml:space="preserve">has flattened what the chapter is doing. God’s promises in Acts 27 — and by extension in Scripture — are precise. The application pressure should be toward specific, named promises, not vague optimism about divine benevolence.</w:t>
      </w:r>
    </w:p>
    <w:p>
      <w:pPr>
        <w:numPr>
          <w:ilvl w:val="0"/>
          <w:numId w:val="1002"/>
        </w:numPr>
      </w:pPr>
      <w:r>
        <w:rPr>
          <w:b/>
          <w:bCs/>
        </w:rPr>
        <w:t xml:space="preserve">Failing to preach the cost of the word being fulfilled.</w:t>
      </w:r>
      <w:r>
        <w:t xml:space="preserve"> </w:t>
      </w:r>
      <w:r>
        <w:t xml:space="preserve">The ship is lost. Completely. All cargo gone. The vessel destroyed. Paul’s assurance was not that everything would be preserved — it was that everyone would be preserved and that Rome would be reached. There is a serious application here: God’s faithfulness to His purpose does not mean the preservation of everything you built to get there. The ship can sink and the word can still stand. Preaching that promises the ship as well as the destination has misread the text and set people up for a crisis of faith when God keeps the word by allowing the ship to sink.</w:t>
      </w:r>
    </w:p>
    <w:p>
      <w:r>
        <w:pict>
          <v:rect style="width:0;height:1.5pt" o:hralign="center" o:hrstd="t" o:hr="t"/>
        </w:pict>
      </w:r>
    </w:p>
    <w:p>
      <w:pPr>
        <w:pStyle w:val="FirstParagraph"/>
      </w:pPr>
      <w:r>
        <w:rPr>
          <w:i/>
          <w:iCs/>
        </w:rPr>
        <w:t xml:space="preserve">Document: 44 Acts 27.docx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2026-07-14T21:07:48Z</dcterms:created>
  <dcterms:modified xsi:type="dcterms:W3CDTF">2026-07-14T21:07:48Z</dcterms:modified>
</cp:coreProperties>
</file>

<file path=docProps/custom.xml><?xml version="1.0" encoding="utf-8"?>
<Properties xmlns="http://schemas.openxmlformats.org/officeDocument/2006/custom-properties" xmlns:vt="http://schemas.openxmlformats.org/officeDocument/2006/docPropsVTypes"/>
</file>